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4E" w:rsidRDefault="000232D3">
      <w:r>
        <w:br/>
      </w:r>
      <w:r>
        <w:rPr>
          <w:b/>
          <w:bCs/>
        </w:rPr>
        <w:t xml:space="preserve">Vehicle LED Daytime Running Lights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Fonts w:hint="eastAsia"/>
        </w:rPr>
        <w:t>D</w:t>
      </w:r>
      <w:r>
        <w:t xml:space="preserve">aytime running lights (DRLs) are becoming increasingly popular </w:t>
      </w:r>
      <w:r>
        <w:rPr>
          <w:rFonts w:hint="eastAsia"/>
        </w:rPr>
        <w:t>it</w:t>
      </w:r>
      <w:r>
        <w:t xml:space="preserve"> increase vehicle visibility during daytime driving conditions. These superbright long life LED bulbs will turn on automatically on ignition, making your car more noticeable on the road. With a lifespan of 50,000 hours, these long life and energy saving DRLs are a much better daytime alternative than using your fog lights or low beam headlights.</w:t>
      </w:r>
      <w:r>
        <w:rPr>
          <w:rFonts w:hint="eastAsia"/>
        </w:rPr>
        <w:t>Invest your safty.</w:t>
      </w:r>
    </w:p>
    <w:sectPr w:rsidR="00361E4E" w:rsidSect="00361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32D3"/>
    <w:rsid w:val="000232D3"/>
    <w:rsid w:val="0036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2011-09-01T23:33:00Z</dcterms:created>
  <dcterms:modified xsi:type="dcterms:W3CDTF">2011-09-01T23:43:00Z</dcterms:modified>
</cp:coreProperties>
</file>